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BA244D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BA244D" w:rsidTr="006A3CE3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BA244D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BA244D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BA244D" w:rsidTr="006A3CE3"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171150" w:rsidRPr="00BA244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</w:tcBorders>
          </w:tcPr>
          <w:p w:rsidR="00171150" w:rsidRPr="00BA244D" w:rsidRDefault="006A3CE3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Bei der Vorbereitung der Vergabe sind die VOB/A sowie die Regelungen der Organisationsanweisung 225 der LVB – „Allgemeine Bestimmungen für die Auftragsvergabe“ zu beachten und anzuwenden.</w:t>
            </w:r>
            <w:r w:rsidR="00D7123F" w:rsidRPr="00BA244D">
              <w:rPr>
                <w:sz w:val="15"/>
                <w:szCs w:val="15"/>
              </w:rPr>
              <w:t xml:space="preserve"> Weiterhin sind die spezifischen Regelungen zur Abfrage von Produkteigenschaften in Leistungsverzeichnissen (Festlegungsbrief TI) anzuwenden.</w:t>
            </w:r>
          </w:p>
        </w:tc>
      </w:tr>
      <w:tr w:rsidR="006A3CE3" w:rsidRPr="00BA244D" w:rsidTr="006A3CE3">
        <w:tc>
          <w:tcPr>
            <w:tcW w:w="1276" w:type="dxa"/>
            <w:tcBorders>
              <w:top w:val="nil"/>
              <w:bottom w:val="nil"/>
            </w:tcBorders>
          </w:tcPr>
          <w:p w:rsidR="006A3CE3" w:rsidRPr="00BA244D" w:rsidRDefault="006A3CE3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6A3CE3" w:rsidRPr="00BA244D" w:rsidRDefault="006A3CE3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Der AN hat alle in seinem Nachauftrag tätigen Planer vollständig selbstständig und eigenverantwortlich hinsichtlich der technischen und wirtschaftlichen Planungsinhalte zu koordinieren und die Einhaltung von Terminen und Fristen</w:t>
            </w:r>
            <w:r w:rsidR="009B7136" w:rsidRPr="00BA244D">
              <w:rPr>
                <w:sz w:val="15"/>
                <w:szCs w:val="15"/>
              </w:rPr>
              <w:t xml:space="preserve">, die zwischen AG und AN vereinbarte wurden, </w:t>
            </w:r>
            <w:r w:rsidRPr="00BA244D">
              <w:rPr>
                <w:sz w:val="15"/>
                <w:szCs w:val="15"/>
              </w:rPr>
              <w:t xml:space="preserve">abzusichern. Weiterhin hat er die vom </w:t>
            </w:r>
            <w:r w:rsidR="009B7136" w:rsidRPr="00BA244D">
              <w:rPr>
                <w:sz w:val="15"/>
                <w:szCs w:val="15"/>
              </w:rPr>
              <w:t>AG</w:t>
            </w:r>
            <w:r w:rsidRPr="00BA244D">
              <w:rPr>
                <w:sz w:val="15"/>
                <w:szCs w:val="15"/>
              </w:rPr>
              <w:t xml:space="preserve"> ode</w:t>
            </w:r>
            <w:bookmarkStart w:id="0" w:name="_GoBack"/>
            <w:bookmarkEnd w:id="0"/>
            <w:r w:rsidRPr="00BA244D">
              <w:rPr>
                <w:sz w:val="15"/>
                <w:szCs w:val="15"/>
              </w:rPr>
              <w:t xml:space="preserve">r von weiteren fachlich Beteiligten erbrachten Leistungen mit seinen Leistungen abzustimmen und diese in seine Planungen einzuarbeiten. Dabei hat er grundsätzlich darauf zu achten, dass das vom AG genehmigte </w:t>
            </w:r>
            <w:proofErr w:type="spellStart"/>
            <w:r w:rsidRPr="00BA244D">
              <w:rPr>
                <w:sz w:val="15"/>
                <w:szCs w:val="15"/>
              </w:rPr>
              <w:t>Bauziel</w:t>
            </w:r>
            <w:proofErr w:type="spellEnd"/>
            <w:r w:rsidRPr="00BA244D">
              <w:rPr>
                <w:sz w:val="15"/>
                <w:szCs w:val="15"/>
              </w:rPr>
              <w:t xml:space="preserve"> der genehmigten Planung hinsichtlich Baurecht und ggf. erteiltem Fördermittelbescheid jederzeit gewährleistet ist.</w:t>
            </w:r>
          </w:p>
        </w:tc>
      </w:tr>
      <w:tr w:rsidR="00171150" w:rsidRPr="00BA244D" w:rsidTr="006A3CE3">
        <w:tc>
          <w:tcPr>
            <w:tcW w:w="1276" w:type="dxa"/>
            <w:tcBorders>
              <w:top w:val="nil"/>
            </w:tcBorders>
          </w:tcPr>
          <w:p w:rsidR="00171150" w:rsidRPr="00BA244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171150" w:rsidRPr="00BA244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Dem AN obliegt die Protokollierung der Inhalte/Ergebnisse von</w:t>
            </w:r>
          </w:p>
          <w:p w:rsidR="00171150" w:rsidRPr="00BA244D" w:rsidRDefault="005C24A9" w:rsidP="00955F12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Planungs</w:t>
            </w:r>
            <w:r w:rsidR="00171150" w:rsidRPr="00BA244D">
              <w:rPr>
                <w:sz w:val="15"/>
                <w:szCs w:val="15"/>
              </w:rPr>
              <w:t>besprechungen,</w:t>
            </w:r>
          </w:p>
          <w:p w:rsidR="00171150" w:rsidRPr="00BA244D" w:rsidRDefault="00171150" w:rsidP="00955F12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Verhandlungen mit Behörden und in deren Auftrag tätiger Institutionen,</w:t>
            </w:r>
          </w:p>
          <w:p w:rsidR="005C24A9" w:rsidRPr="00BA244D" w:rsidRDefault="00171150" w:rsidP="005C24A9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 xml:space="preserve">Feststellungen während </w:t>
            </w:r>
            <w:r w:rsidR="005C24A9" w:rsidRPr="00BA244D">
              <w:rPr>
                <w:sz w:val="15"/>
                <w:szCs w:val="15"/>
              </w:rPr>
              <w:t>Vor-Ort</w:t>
            </w:r>
            <w:r w:rsidRPr="00BA244D">
              <w:rPr>
                <w:sz w:val="15"/>
                <w:szCs w:val="15"/>
              </w:rPr>
              <w:t>begehungen behördlicher und in deren Auftrag tätiger Institutionen,</w:t>
            </w:r>
          </w:p>
          <w:p w:rsidR="00171150" w:rsidRPr="00BA244D" w:rsidRDefault="00171150" w:rsidP="005C24A9">
            <w:pPr>
              <w:numPr>
                <w:ilvl w:val="0"/>
                <w:numId w:val="4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 xml:space="preserve">Feststellungen während </w:t>
            </w:r>
            <w:r w:rsidR="005C24A9" w:rsidRPr="00BA244D">
              <w:rPr>
                <w:sz w:val="15"/>
                <w:szCs w:val="15"/>
              </w:rPr>
              <w:t xml:space="preserve">Vor-Ortbegehungen </w:t>
            </w:r>
            <w:r w:rsidRPr="00BA244D">
              <w:rPr>
                <w:sz w:val="15"/>
                <w:szCs w:val="15"/>
              </w:rPr>
              <w:t>seitens des AG.</w:t>
            </w:r>
          </w:p>
        </w:tc>
      </w:tr>
      <w:tr w:rsidR="00171150" w:rsidRPr="00BA244D" w:rsidTr="00692216">
        <w:tc>
          <w:tcPr>
            <w:tcW w:w="1276" w:type="dxa"/>
          </w:tcPr>
          <w:p w:rsidR="00171150" w:rsidRPr="00BA244D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171150" w:rsidRPr="00BA244D" w:rsidRDefault="00171150" w:rsidP="00EF73D0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Die Protokolle - soweit zutreffend mit zugehörigen Anlagen - sind spätestens drei Arbeitstage nach dem Besprechungstermin / der Objektbegehung dem AG und den anderen Empfängern zur Verfügung zu stellen.</w:t>
            </w:r>
          </w:p>
        </w:tc>
      </w:tr>
      <w:tr w:rsidR="000E5B97" w:rsidRPr="00BA244D" w:rsidTr="00692216">
        <w:tc>
          <w:tcPr>
            <w:tcW w:w="1276" w:type="dxa"/>
          </w:tcPr>
          <w:p w:rsidR="000E5B97" w:rsidRPr="00BA244D" w:rsidRDefault="000E5B97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0E5B97" w:rsidRPr="00BA244D" w:rsidRDefault="000E5B97" w:rsidP="004E754A">
            <w:pPr>
              <w:spacing w:before="40" w:after="4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Verhandlungen mit Behörden und in deren Auftrag tätiger Institutionen (z.B. TÜV, Gewerbeaufsicht, DEKRA, TAB) sowie Dritten sind vorab mit dem AG abzustimmen.</w:t>
            </w:r>
          </w:p>
        </w:tc>
      </w:tr>
    </w:tbl>
    <w:p w:rsidR="00F3065D" w:rsidRPr="00BA244D" w:rsidRDefault="00F3065D" w:rsidP="00774D85">
      <w:pPr>
        <w:spacing w:before="40" w:after="40"/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BA244D" w:rsidTr="007C3FF9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8C7781" w:rsidRPr="00BA244D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BA244D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BA244D" w:rsidTr="007C3FF9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BA244D" w:rsidRDefault="008C7781" w:rsidP="006A3CE3">
            <w:pPr>
              <w:numPr>
                <w:ilvl w:val="0"/>
                <w:numId w:val="5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BA244D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 xml:space="preserve">Leistungsphase </w:t>
            </w:r>
            <w:r w:rsidR="00166F61" w:rsidRPr="00BA244D">
              <w:rPr>
                <w:b/>
                <w:bCs/>
                <w:sz w:val="15"/>
                <w:szCs w:val="15"/>
              </w:rPr>
              <w:t>6</w:t>
            </w:r>
            <w:r w:rsidRPr="00BA244D">
              <w:rPr>
                <w:b/>
                <w:bCs/>
                <w:sz w:val="15"/>
                <w:szCs w:val="15"/>
              </w:rPr>
              <w:t xml:space="preserve"> </w:t>
            </w:r>
            <w:r w:rsidR="005F3C48" w:rsidRPr="00BA244D">
              <w:rPr>
                <w:b/>
                <w:bCs/>
                <w:sz w:val="15"/>
                <w:szCs w:val="15"/>
              </w:rPr>
              <w:t>–</w:t>
            </w:r>
            <w:r w:rsidRPr="00BA244D">
              <w:rPr>
                <w:b/>
                <w:bCs/>
                <w:sz w:val="15"/>
                <w:szCs w:val="15"/>
              </w:rPr>
              <w:t xml:space="preserve"> </w:t>
            </w:r>
            <w:r w:rsidR="00166F61" w:rsidRPr="00BA244D">
              <w:rPr>
                <w:b/>
                <w:bCs/>
                <w:sz w:val="15"/>
                <w:szCs w:val="15"/>
              </w:rPr>
              <w:t>Vorbereitung der Vergabe</w:t>
            </w:r>
          </w:p>
        </w:tc>
      </w:tr>
      <w:tr w:rsidR="00E25AB0" w:rsidRPr="00BA244D" w:rsidTr="007C3FF9">
        <w:trPr>
          <w:trHeight w:val="210"/>
        </w:trPr>
        <w:tc>
          <w:tcPr>
            <w:tcW w:w="1276" w:type="dxa"/>
            <w:vAlign w:val="center"/>
          </w:tcPr>
          <w:p w:rsidR="00E25AB0" w:rsidRPr="00BA244D" w:rsidRDefault="00E25AB0" w:rsidP="005E17CA">
            <w:pPr>
              <w:numPr>
                <w:ilvl w:val="1"/>
                <w:numId w:val="5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BA244D" w:rsidRDefault="00E25AB0" w:rsidP="00CD5026">
            <w:pPr>
              <w:rPr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221D83" w:rsidRPr="00BA244D" w:rsidRDefault="00221D83" w:rsidP="00CD5026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a)</w:t>
            </w:r>
          </w:p>
          <w:p w:rsidR="00221D83" w:rsidRPr="00BA244D" w:rsidRDefault="00221D83" w:rsidP="004B38AC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Ermitteln von Mengen als Grundlage für das Aufstellen von Leistungsverzeichnissen in Abstimmung mit Beiträgen anderer an der Planung fachlich Beteiligter</w:t>
            </w:r>
          </w:p>
          <w:p w:rsidR="00221D83" w:rsidRPr="00BA244D" w:rsidRDefault="00221D83" w:rsidP="00021202">
            <w:pPr>
              <w:adjustRightInd w:val="0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Dazu gehört:</w:t>
            </w:r>
          </w:p>
          <w:p w:rsidR="00221D83" w:rsidRPr="00BA244D" w:rsidRDefault="00221D83" w:rsidP="00021202">
            <w:pPr>
              <w:rPr>
                <w:sz w:val="15"/>
                <w:szCs w:val="15"/>
              </w:rPr>
            </w:pPr>
          </w:p>
          <w:p w:rsidR="00221D83" w:rsidRPr="00BA244D" w:rsidRDefault="00221D83" w:rsidP="00021202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die Abstimmung mit dem AG zur grundsätzlichen Gliederung der Vergabeunterlagen in Abschnitte (Lose), insbesondere auch die Struktur des Leistungsverzeichnisses</w:t>
            </w:r>
          </w:p>
          <w:p w:rsidR="00221D83" w:rsidRPr="00BA244D" w:rsidRDefault="00221D83" w:rsidP="006A3CE3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die nachvollziehbare Ermittlung der Mengen für die geplante Bauleistung anhand der vorliegenden Bestands- und Ausführungsunterlagen einschließlich Massenbilanz und Zuordnung entsprechend der Gliederung des Leistungsverzeichnisses sowie nach Einzelpositionen als Grundlage für das Aufstellen der Leistungsbeschreibungen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1,50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1,50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b)</w:t>
            </w:r>
          </w:p>
          <w:p w:rsidR="00221D83" w:rsidRPr="00BA244D" w:rsidRDefault="00221D83" w:rsidP="00021202">
            <w:pPr>
              <w:adjustRightInd w:val="0"/>
              <w:rPr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Aufstellen der Vergabeunterlagen insbesondere mit Leistungsverzeichnissen nach Leistungsbereichen einschließlich der Wartungsleistungen auf Grundlage bestehender Regelwerke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</w:p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3,00</w:t>
            </w:r>
          </w:p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3,00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c)</w:t>
            </w:r>
          </w:p>
          <w:p w:rsidR="00221D83" w:rsidRPr="00BA244D" w:rsidRDefault="00221D83" w:rsidP="00021202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Mitwirken beim Abstimmen der Schnittstellen zu den Leistungsbeschreibungen der anderen an der Planung fachlich Beteiligten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0,50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d)</w:t>
            </w:r>
          </w:p>
          <w:p w:rsidR="00221D83" w:rsidRPr="00BA244D" w:rsidRDefault="00221D83" w:rsidP="00021202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Ermitteln der Kosten auf Grundlage der vom Planer </w:t>
            </w:r>
            <w:proofErr w:type="spellStart"/>
            <w:r w:rsidRPr="00BA244D">
              <w:rPr>
                <w:b/>
                <w:sz w:val="15"/>
                <w:szCs w:val="15"/>
              </w:rPr>
              <w:t>bepreisten</w:t>
            </w:r>
            <w:proofErr w:type="spellEnd"/>
            <w:r w:rsidRPr="00BA244D">
              <w:rPr>
                <w:b/>
                <w:sz w:val="15"/>
                <w:szCs w:val="15"/>
              </w:rPr>
              <w:t xml:space="preserve"> Leistungsverzeichnisse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1,00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032D00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e)</w:t>
            </w:r>
          </w:p>
          <w:p w:rsidR="00221D83" w:rsidRPr="00BA244D" w:rsidRDefault="00221D83" w:rsidP="007D3804">
            <w:pPr>
              <w:adjustRightInd w:val="0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Kostenkontrolle durch Vergleich der vom Planer </w:t>
            </w:r>
            <w:proofErr w:type="spellStart"/>
            <w:r w:rsidRPr="00BA244D">
              <w:rPr>
                <w:b/>
                <w:sz w:val="15"/>
                <w:szCs w:val="15"/>
              </w:rPr>
              <w:t>bepreisten</w:t>
            </w:r>
            <w:proofErr w:type="spellEnd"/>
            <w:r w:rsidRPr="00BA244D">
              <w:rPr>
                <w:b/>
                <w:sz w:val="15"/>
                <w:szCs w:val="15"/>
              </w:rPr>
              <w:t xml:space="preserve"> Leistungsverzeichnisse mit der Kostenberechnung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464FFE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E17CA">
            <w:pPr>
              <w:numPr>
                <w:ilvl w:val="2"/>
                <w:numId w:val="5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CD5026">
            <w:pPr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HOAI Anlage 13 – </w:t>
            </w:r>
            <w:proofErr w:type="spellStart"/>
            <w:r w:rsidRPr="00BA244D">
              <w:rPr>
                <w:b/>
                <w:sz w:val="15"/>
                <w:szCs w:val="15"/>
              </w:rPr>
              <w:t>Lph</w:t>
            </w:r>
            <w:proofErr w:type="spellEnd"/>
            <w:r w:rsidRPr="00BA244D">
              <w:rPr>
                <w:b/>
                <w:sz w:val="15"/>
                <w:szCs w:val="15"/>
              </w:rPr>
              <w:t>. 6 f)</w:t>
            </w:r>
          </w:p>
          <w:p w:rsidR="00221D83" w:rsidRPr="00BA244D" w:rsidRDefault="00221D83" w:rsidP="006A3CE3">
            <w:pPr>
              <w:adjustRightInd w:val="0"/>
              <w:rPr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Zusammenstellen der Vergabeunterlagen</w:t>
            </w:r>
          </w:p>
          <w:p w:rsidR="00221D83" w:rsidRPr="00BA244D" w:rsidRDefault="00221D83" w:rsidP="006A3CE3">
            <w:pPr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 xml:space="preserve">Dazu gehört </w:t>
            </w:r>
          </w:p>
          <w:p w:rsidR="00221D83" w:rsidRPr="00BA244D" w:rsidRDefault="00221D83" w:rsidP="00E018C3">
            <w:pPr>
              <w:numPr>
                <w:ilvl w:val="0"/>
                <w:numId w:val="4"/>
              </w:numPr>
              <w:rPr>
                <w:b/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Aufstellen der übrigen Unterlagen für die Vergabe von Bauleistungen unter Beachtung der Vorgaben der OA 225 und des VHB – „Vergabe- und Vertragshandbuch für die Baumaßnahmen des Bundes“ unter Verwendung der dort zur Verfügung stehenden Vordrucke bzw. nach den Vordrucken der LVB für die Ausschreibung von Bauleistungen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0,50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1D83" w:rsidRDefault="00C829F7" w:rsidP="00464FFE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0,0</w:t>
            </w:r>
          </w:p>
        </w:tc>
      </w:tr>
      <w:tr w:rsidR="00221D83" w:rsidRPr="00BA244D" w:rsidTr="00221D83">
        <w:trPr>
          <w:trHeight w:val="21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21D83" w:rsidRPr="00BA244D" w:rsidRDefault="00221D83">
            <w:pPr>
              <w:jc w:val="both"/>
              <w:rPr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21D83" w:rsidRPr="00BA244D" w:rsidRDefault="00221D83" w:rsidP="00437B3A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21D83" w:rsidRPr="00BA244D" w:rsidRDefault="00221D83" w:rsidP="005A4027">
            <w:pPr>
              <w:jc w:val="center"/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221D83" w:rsidRDefault="00464FFE" w:rsidP="00221D8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6</w:t>
            </w:r>
            <w:r w:rsidR="00C829F7">
              <w:rPr>
                <w:b/>
                <w:color w:val="0000FF"/>
                <w:sz w:val="15"/>
                <w:szCs w:val="15"/>
              </w:rPr>
              <w:t>,00</w:t>
            </w:r>
          </w:p>
        </w:tc>
      </w:tr>
    </w:tbl>
    <w:p w:rsidR="00525556" w:rsidRPr="00BA244D" w:rsidRDefault="00525556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4B38AC" w:rsidRPr="00BA244D" w:rsidTr="001B41B1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numPr>
                <w:ilvl w:val="1"/>
                <w:numId w:val="9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jc w:val="both"/>
              <w:rPr>
                <w:b/>
                <w:bCs/>
                <w:sz w:val="15"/>
                <w:szCs w:val="15"/>
              </w:rPr>
            </w:pPr>
            <w:r w:rsidRPr="00BA244D">
              <w:rPr>
                <w:b/>
                <w:bCs/>
                <w:sz w:val="15"/>
                <w:szCs w:val="15"/>
              </w:rPr>
              <w:t>Besondere Leistungen nach Anlage 15 zu § 55 Abs. 3, § 56 Abs. 3 HOAI</w:t>
            </w:r>
          </w:p>
        </w:tc>
        <w:tc>
          <w:tcPr>
            <w:tcW w:w="1984" w:type="dxa"/>
            <w:vMerge w:val="restart"/>
            <w:vAlign w:val="center"/>
          </w:tcPr>
          <w:p w:rsidR="004B38AC" w:rsidRPr="00BA244D" w:rsidRDefault="004B38AC" w:rsidP="001B41B1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 xml:space="preserve">Bewertung gem. </w:t>
            </w:r>
          </w:p>
          <w:p w:rsidR="004B38AC" w:rsidRPr="00BA244D" w:rsidRDefault="004B38AC" w:rsidP="001B41B1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gesonderter Anlage</w:t>
            </w:r>
          </w:p>
        </w:tc>
      </w:tr>
      <w:tr w:rsidR="004B38AC" w:rsidRPr="00BA244D" w:rsidTr="001B41B1">
        <w:trPr>
          <w:trHeight w:val="210"/>
        </w:trPr>
        <w:tc>
          <w:tcPr>
            <w:tcW w:w="1276" w:type="dxa"/>
            <w:vAlign w:val="center"/>
          </w:tcPr>
          <w:p w:rsidR="004B38AC" w:rsidRPr="00BA244D" w:rsidRDefault="004B38AC" w:rsidP="001B41B1">
            <w:pPr>
              <w:numPr>
                <w:ilvl w:val="2"/>
                <w:numId w:val="9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4B38AC" w:rsidRPr="00BA244D" w:rsidRDefault="00C208F1" w:rsidP="001B41B1">
            <w:pPr>
              <w:jc w:val="both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Erarbeiten der Wartungsplanung und -organisation</w:t>
            </w:r>
          </w:p>
        </w:tc>
        <w:tc>
          <w:tcPr>
            <w:tcW w:w="1984" w:type="dxa"/>
            <w:vMerge/>
            <w:vAlign w:val="center"/>
          </w:tcPr>
          <w:p w:rsidR="004B38AC" w:rsidRPr="00BA244D" w:rsidRDefault="004B38AC" w:rsidP="001B41B1">
            <w:pPr>
              <w:jc w:val="center"/>
              <w:rPr>
                <w:sz w:val="15"/>
                <w:szCs w:val="15"/>
              </w:rPr>
            </w:pPr>
          </w:p>
        </w:tc>
      </w:tr>
      <w:tr w:rsidR="004B38AC" w:rsidRPr="00BA244D" w:rsidTr="001B41B1">
        <w:trPr>
          <w:trHeight w:val="210"/>
        </w:trPr>
        <w:tc>
          <w:tcPr>
            <w:tcW w:w="1276" w:type="dxa"/>
            <w:vAlign w:val="center"/>
          </w:tcPr>
          <w:p w:rsidR="004B38AC" w:rsidRPr="00BA244D" w:rsidRDefault="004B38AC" w:rsidP="001B41B1">
            <w:pPr>
              <w:numPr>
                <w:ilvl w:val="2"/>
                <w:numId w:val="9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4B38AC" w:rsidRPr="00BA244D" w:rsidRDefault="00C208F1" w:rsidP="001B41B1">
            <w:pPr>
              <w:jc w:val="both"/>
              <w:rPr>
                <w:sz w:val="15"/>
                <w:szCs w:val="15"/>
              </w:rPr>
            </w:pPr>
            <w:r w:rsidRPr="00BA244D">
              <w:rPr>
                <w:sz w:val="15"/>
                <w:szCs w:val="15"/>
              </w:rPr>
              <w:t>Ausschreibung von Wartungsleistungen, soweit von bestehenden Regelwerken abweichend</w:t>
            </w:r>
          </w:p>
        </w:tc>
        <w:tc>
          <w:tcPr>
            <w:tcW w:w="1984" w:type="dxa"/>
            <w:vMerge/>
            <w:vAlign w:val="center"/>
          </w:tcPr>
          <w:p w:rsidR="004B38AC" w:rsidRPr="00BA244D" w:rsidRDefault="004B38AC" w:rsidP="001B41B1">
            <w:pPr>
              <w:jc w:val="center"/>
              <w:rPr>
                <w:sz w:val="15"/>
                <w:szCs w:val="15"/>
              </w:rPr>
            </w:pPr>
          </w:p>
        </w:tc>
      </w:tr>
      <w:tr w:rsidR="004B38AC" w:rsidRPr="00BA244D" w:rsidTr="001B41B1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numPr>
                <w:ilvl w:val="1"/>
                <w:numId w:val="9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4B38AC" w:rsidRPr="00BA244D" w:rsidRDefault="004B38AC" w:rsidP="001B41B1">
            <w:pPr>
              <w:jc w:val="both"/>
              <w:rPr>
                <w:b/>
                <w:bCs/>
                <w:i/>
                <w:sz w:val="15"/>
                <w:szCs w:val="15"/>
              </w:rPr>
            </w:pPr>
            <w:r w:rsidRPr="00BA244D">
              <w:rPr>
                <w:b/>
                <w:bCs/>
                <w:i/>
                <w:sz w:val="15"/>
                <w:szCs w:val="15"/>
              </w:rPr>
              <w:t xml:space="preserve">Weitere </w:t>
            </w:r>
            <w:proofErr w:type="spellStart"/>
            <w:r w:rsidRPr="00BA244D">
              <w:rPr>
                <w:b/>
                <w:bCs/>
                <w:i/>
                <w:sz w:val="15"/>
                <w:szCs w:val="15"/>
              </w:rPr>
              <w:t>Besondere</w:t>
            </w:r>
            <w:proofErr w:type="spellEnd"/>
            <w:r w:rsidRPr="00BA244D">
              <w:rPr>
                <w:b/>
                <w:bCs/>
                <w:i/>
                <w:sz w:val="15"/>
                <w:szCs w:val="15"/>
              </w:rPr>
              <w:t xml:space="preserve"> Leistungen wie z.B.</w:t>
            </w:r>
          </w:p>
          <w:p w:rsidR="004B38AC" w:rsidRPr="00BA244D" w:rsidRDefault="004B38AC" w:rsidP="001B41B1">
            <w:pPr>
              <w:numPr>
                <w:ilvl w:val="0"/>
                <w:numId w:val="8"/>
              </w:numPr>
              <w:jc w:val="both"/>
              <w:rPr>
                <w:i/>
                <w:sz w:val="15"/>
                <w:szCs w:val="15"/>
              </w:rPr>
            </w:pPr>
            <w:r w:rsidRPr="00BA244D">
              <w:rPr>
                <w:i/>
                <w:sz w:val="15"/>
                <w:szCs w:val="15"/>
              </w:rPr>
              <w:t xml:space="preserve">Fortschreibung der Planung und Kostenerfassung von Maßnahmen der Baustellensicherheit gem. DA </w:t>
            </w:r>
            <w:proofErr w:type="spellStart"/>
            <w:r w:rsidRPr="00BA244D">
              <w:rPr>
                <w:i/>
                <w:sz w:val="15"/>
                <w:szCs w:val="15"/>
              </w:rPr>
              <w:t>Strab</w:t>
            </w:r>
            <w:proofErr w:type="spellEnd"/>
            <w:r w:rsidRPr="00BA244D">
              <w:rPr>
                <w:i/>
                <w:sz w:val="15"/>
                <w:szCs w:val="15"/>
              </w:rPr>
              <w:t xml:space="preserve"> TH4, Pkt. 32 und Anlage 19 in Bezug auf die eigene Maßnahme und Maßnahmen, die in Koordination und durch Dritte erfolgen</w:t>
            </w:r>
          </w:p>
        </w:tc>
        <w:tc>
          <w:tcPr>
            <w:tcW w:w="1984" w:type="dxa"/>
            <w:vAlign w:val="center"/>
          </w:tcPr>
          <w:p w:rsidR="004B38AC" w:rsidRPr="00BA244D" w:rsidRDefault="004B38AC" w:rsidP="001B41B1">
            <w:pPr>
              <w:jc w:val="center"/>
              <w:rPr>
                <w:b/>
                <w:sz w:val="15"/>
                <w:szCs w:val="15"/>
              </w:rPr>
            </w:pPr>
            <w:r w:rsidRPr="00BA244D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D50369" w:rsidRPr="00BA244D" w:rsidRDefault="00D50369" w:rsidP="00D50369">
      <w:pPr>
        <w:jc w:val="both"/>
      </w:pPr>
    </w:p>
    <w:p w:rsidR="00C208F1" w:rsidRPr="00BA244D" w:rsidRDefault="00C208F1" w:rsidP="00D50369">
      <w:pPr>
        <w:jc w:val="both"/>
      </w:pPr>
    </w:p>
    <w:p w:rsidR="00C208F1" w:rsidRPr="00BA244D" w:rsidRDefault="00C208F1" w:rsidP="00D50369">
      <w:pPr>
        <w:jc w:val="both"/>
      </w:pPr>
    </w:p>
    <w:p w:rsidR="00C208F1" w:rsidRPr="00BA244D" w:rsidRDefault="00C208F1" w:rsidP="00D50369">
      <w:pPr>
        <w:jc w:val="both"/>
      </w:pPr>
    </w:p>
    <w:p w:rsidR="00D50369" w:rsidRPr="00BA244D" w:rsidRDefault="00D50369" w:rsidP="00D50369">
      <w:pPr>
        <w:jc w:val="both"/>
      </w:pPr>
      <w:r w:rsidRPr="00BA244D">
        <w:t>---------------------------</w:t>
      </w:r>
      <w:r w:rsidRPr="00BA244D">
        <w:tab/>
      </w:r>
      <w:r w:rsidRPr="00BA244D">
        <w:tab/>
      </w:r>
      <w:r w:rsidRPr="00BA244D">
        <w:tab/>
        <w:t>----------------------------------------------------------</w:t>
      </w:r>
    </w:p>
    <w:p w:rsidR="00004D2F" w:rsidRPr="00BA244D" w:rsidRDefault="002A16FE" w:rsidP="00C208F1">
      <w:pPr>
        <w:jc w:val="both"/>
        <w:rPr>
          <w:sz w:val="20"/>
          <w:szCs w:val="20"/>
        </w:rPr>
      </w:pPr>
      <w:r w:rsidRPr="00BA244D">
        <w:rPr>
          <w:sz w:val="20"/>
          <w:szCs w:val="20"/>
        </w:rPr>
        <w:tab/>
      </w:r>
      <w:r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  <w:t>Datum</w:t>
      </w:r>
      <w:r w:rsidR="00D50369"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</w:r>
      <w:r w:rsidR="00D50369" w:rsidRPr="00BA244D">
        <w:rPr>
          <w:sz w:val="20"/>
          <w:szCs w:val="20"/>
        </w:rPr>
        <w:tab/>
      </w:r>
      <w:r w:rsidR="00004D2F" w:rsidRPr="00BA244D">
        <w:rPr>
          <w:sz w:val="20"/>
          <w:szCs w:val="20"/>
        </w:rPr>
        <w:t xml:space="preserve"> Rechtsverbindliche </w:t>
      </w:r>
      <w:r w:rsidR="00D50369" w:rsidRPr="00BA244D">
        <w:rPr>
          <w:sz w:val="20"/>
          <w:szCs w:val="20"/>
        </w:rPr>
        <w:t>Unterschrift</w:t>
      </w:r>
      <w:r w:rsidR="0005673C" w:rsidRPr="00BA244D">
        <w:rPr>
          <w:sz w:val="20"/>
          <w:szCs w:val="20"/>
        </w:rPr>
        <w:t xml:space="preserve"> A</w:t>
      </w:r>
      <w:r w:rsidR="00004D2F" w:rsidRPr="00BA244D">
        <w:rPr>
          <w:sz w:val="20"/>
          <w:szCs w:val="20"/>
        </w:rPr>
        <w:t>uftragnehmer</w:t>
      </w:r>
    </w:p>
    <w:sectPr w:rsidR="00004D2F" w:rsidRPr="00BA244D" w:rsidSect="009A2623">
      <w:headerReference w:type="default" r:id="rId7"/>
      <w:footerReference w:type="default" r:id="rId8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6AE" w:rsidRDefault="006146AE">
      <w:r>
        <w:separator/>
      </w:r>
    </w:p>
  </w:endnote>
  <w:endnote w:type="continuationSeparator" w:id="0">
    <w:p w:rsidR="006146AE" w:rsidRDefault="00614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36191B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36191B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6AE" w:rsidRDefault="006146AE">
      <w:r>
        <w:separator/>
      </w:r>
    </w:p>
  </w:footnote>
  <w:footnote w:type="continuationSeparator" w:id="0">
    <w:p w:rsidR="006146AE" w:rsidRDefault="00614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1A5143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A5143" w:rsidRDefault="001A5143" w:rsidP="00F74AA1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>
            <w:rPr>
              <w:b/>
              <w:bCs/>
              <w:color w:val="0000FF"/>
              <w:sz w:val="18"/>
              <w:szCs w:val="18"/>
            </w:rPr>
            <w:t>??</w:t>
          </w:r>
          <w:r>
            <w:rPr>
              <w:b/>
              <w:bCs/>
              <w:color w:val="FF0000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zum Angebot </w:t>
          </w:r>
          <w:r w:rsidR="00766B4A">
            <w:rPr>
              <w:b/>
              <w:bCs/>
              <w:color w:val="0000FF"/>
              <w:sz w:val="18"/>
              <w:szCs w:val="18"/>
            </w:rPr>
            <w:t>??</w:t>
          </w:r>
          <w:r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>
            <w:rPr>
              <w:b/>
              <w:bCs/>
              <w:sz w:val="18"/>
              <w:szCs w:val="18"/>
            </w:rPr>
            <w:t xml:space="preserve">vom </w:t>
          </w:r>
          <w:r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1E3E4D" w:rsidTr="00F74AA1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6191B" w:rsidRDefault="0036191B" w:rsidP="001E3E4D">
          <w:pPr>
            <w:pStyle w:val="Kopfzeile"/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  <w:p w:rsidR="001E3E4D" w:rsidRDefault="00463F2B" w:rsidP="001E3E4D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snapToGrid w:val="0"/>
              <w:color w:val="0000FF"/>
              <w:sz w:val="20"/>
            </w:rPr>
            <w:t>Bahnstrom</w:t>
          </w:r>
        </w:p>
      </w:tc>
    </w:tr>
    <w:tr w:rsidR="001A5143" w:rsidTr="00F74AA1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6A3CE3" w:rsidRDefault="001A5143" w:rsidP="00F74AA1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 xml:space="preserve">Leistungsphase </w:t>
          </w:r>
          <w:r w:rsidR="006A3CE3">
            <w:rPr>
              <w:b/>
              <w:bCs/>
              <w:sz w:val="24"/>
              <w:szCs w:val="24"/>
            </w:rPr>
            <w:t>6</w:t>
          </w:r>
          <w:r>
            <w:rPr>
              <w:b/>
              <w:bCs/>
              <w:sz w:val="24"/>
              <w:szCs w:val="24"/>
            </w:rPr>
            <w:t xml:space="preserve"> </w:t>
          </w:r>
          <w:r w:rsidR="006A3CE3">
            <w:rPr>
              <w:b/>
              <w:bCs/>
              <w:sz w:val="24"/>
              <w:szCs w:val="24"/>
            </w:rPr>
            <w:t>Vorbereitung der Vergabe</w:t>
          </w:r>
        </w:p>
        <w:p w:rsidR="001A5143" w:rsidRPr="00556AC6" w:rsidRDefault="004B38AC" w:rsidP="00F74AA1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</w:t>
          </w:r>
          <w:r>
            <w:rPr>
              <w:b/>
              <w:bCs/>
              <w:sz w:val="16"/>
              <w:szCs w:val="16"/>
            </w:rPr>
            <w:t>eschreibung und –</w:t>
          </w:r>
          <w:proofErr w:type="spellStart"/>
          <w:r>
            <w:rPr>
              <w:b/>
              <w:bCs/>
              <w:sz w:val="16"/>
              <w:szCs w:val="16"/>
            </w:rPr>
            <w:t>bewertung</w:t>
          </w:r>
          <w:proofErr w:type="spellEnd"/>
          <w:r>
            <w:rPr>
              <w:b/>
              <w:bCs/>
              <w:sz w:val="16"/>
              <w:szCs w:val="16"/>
            </w:rPr>
            <w:t xml:space="preserve"> Fach</w:t>
          </w:r>
          <w:r w:rsidRPr="00556AC6">
            <w:rPr>
              <w:b/>
              <w:bCs/>
              <w:sz w:val="16"/>
              <w:szCs w:val="16"/>
            </w:rPr>
            <w:t xml:space="preserve">planung </w:t>
          </w:r>
          <w:r>
            <w:rPr>
              <w:b/>
              <w:bCs/>
              <w:sz w:val="16"/>
              <w:szCs w:val="16"/>
            </w:rPr>
            <w:t>Techn. Ausrüstung nach Anlage 15</w:t>
          </w:r>
          <w:r w:rsidRPr="00556AC6">
            <w:rPr>
              <w:b/>
              <w:bCs/>
              <w:sz w:val="16"/>
              <w:szCs w:val="16"/>
            </w:rPr>
            <w:t xml:space="preserve"> zu </w:t>
          </w:r>
          <w:r>
            <w:rPr>
              <w:b/>
              <w:bCs/>
              <w:sz w:val="16"/>
              <w:szCs w:val="16"/>
            </w:rPr>
            <w:t>§ 55 Abs. 3, § 56 Abs. 3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1A5143" w:rsidTr="00F74AA1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A5143" w:rsidRDefault="001A5143" w:rsidP="00F74AA1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" w15:restartNumberingAfterBreak="0">
    <w:nsid w:val="0B846C08"/>
    <w:multiLevelType w:val="hybridMultilevel"/>
    <w:tmpl w:val="303A748A"/>
    <w:lvl w:ilvl="0" w:tplc="079C6C7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rial" w:eastAsia="Times New Roman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3980354B"/>
    <w:multiLevelType w:val="multilevel"/>
    <w:tmpl w:val="04070023"/>
    <w:lvl w:ilvl="0">
      <w:start w:val="1"/>
      <w:numFmt w:val="upperRoman"/>
      <w:pStyle w:val="berschrift1"/>
      <w:lvlText w:val="Artikel %1.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berschrift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E9C2011"/>
    <w:multiLevelType w:val="multilevel"/>
    <w:tmpl w:val="EC0C4DD2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5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8" w15:restartNumberingAfterBreak="0">
    <w:nsid w:val="746473E1"/>
    <w:multiLevelType w:val="hybridMultilevel"/>
    <w:tmpl w:val="9FE81DA2"/>
    <w:lvl w:ilvl="0" w:tplc="EABE196C">
      <w:start w:val="1"/>
      <w:numFmt w:val="bullet"/>
      <w:lvlText w:val="–"/>
      <w:lvlJc w:val="left"/>
      <w:pPr>
        <w:tabs>
          <w:tab w:val="num" w:pos="947"/>
        </w:tabs>
        <w:ind w:left="947" w:hanging="499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BBA650F"/>
    <w:multiLevelType w:val="multilevel"/>
    <w:tmpl w:val="C400B290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6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21202"/>
    <w:rsid w:val="000241CE"/>
    <w:rsid w:val="00032D00"/>
    <w:rsid w:val="000441F1"/>
    <w:rsid w:val="0005673C"/>
    <w:rsid w:val="0006037C"/>
    <w:rsid w:val="0006366C"/>
    <w:rsid w:val="00083B53"/>
    <w:rsid w:val="000A2A0D"/>
    <w:rsid w:val="000B74C2"/>
    <w:rsid w:val="000C4096"/>
    <w:rsid w:val="000D70DF"/>
    <w:rsid w:val="000E5B97"/>
    <w:rsid w:val="00101768"/>
    <w:rsid w:val="0011063D"/>
    <w:rsid w:val="001160F1"/>
    <w:rsid w:val="00121739"/>
    <w:rsid w:val="0012411C"/>
    <w:rsid w:val="00126D96"/>
    <w:rsid w:val="001349DE"/>
    <w:rsid w:val="00145E82"/>
    <w:rsid w:val="00153788"/>
    <w:rsid w:val="00153F6F"/>
    <w:rsid w:val="0016172A"/>
    <w:rsid w:val="00166041"/>
    <w:rsid w:val="00166BDC"/>
    <w:rsid w:val="00166D79"/>
    <w:rsid w:val="00166F61"/>
    <w:rsid w:val="00171150"/>
    <w:rsid w:val="001A07B6"/>
    <w:rsid w:val="001A5143"/>
    <w:rsid w:val="001B2419"/>
    <w:rsid w:val="001B41B1"/>
    <w:rsid w:val="001B5CEF"/>
    <w:rsid w:val="001B5FE9"/>
    <w:rsid w:val="001D37ED"/>
    <w:rsid w:val="001E18C7"/>
    <w:rsid w:val="001E3E4D"/>
    <w:rsid w:val="001F6394"/>
    <w:rsid w:val="001F69E5"/>
    <w:rsid w:val="0020165F"/>
    <w:rsid w:val="00221D83"/>
    <w:rsid w:val="0023267A"/>
    <w:rsid w:val="00232CC7"/>
    <w:rsid w:val="00237159"/>
    <w:rsid w:val="00242227"/>
    <w:rsid w:val="00254184"/>
    <w:rsid w:val="0026243D"/>
    <w:rsid w:val="00265615"/>
    <w:rsid w:val="00270D85"/>
    <w:rsid w:val="0027328C"/>
    <w:rsid w:val="002A16FE"/>
    <w:rsid w:val="002A1C6D"/>
    <w:rsid w:val="002B0AB3"/>
    <w:rsid w:val="002B702E"/>
    <w:rsid w:val="002D40DF"/>
    <w:rsid w:val="002D6F48"/>
    <w:rsid w:val="002E1C84"/>
    <w:rsid w:val="002E4F6E"/>
    <w:rsid w:val="002F4056"/>
    <w:rsid w:val="0030036B"/>
    <w:rsid w:val="00300780"/>
    <w:rsid w:val="00303FAE"/>
    <w:rsid w:val="003111C5"/>
    <w:rsid w:val="0031180D"/>
    <w:rsid w:val="00324451"/>
    <w:rsid w:val="00325269"/>
    <w:rsid w:val="00330219"/>
    <w:rsid w:val="00342591"/>
    <w:rsid w:val="00342A9C"/>
    <w:rsid w:val="0034606A"/>
    <w:rsid w:val="0036191B"/>
    <w:rsid w:val="00385A76"/>
    <w:rsid w:val="003A6D93"/>
    <w:rsid w:val="003A7BCE"/>
    <w:rsid w:val="004054B6"/>
    <w:rsid w:val="00407042"/>
    <w:rsid w:val="00411275"/>
    <w:rsid w:val="00422127"/>
    <w:rsid w:val="00425538"/>
    <w:rsid w:val="00434BB2"/>
    <w:rsid w:val="00437B3A"/>
    <w:rsid w:val="00440C5D"/>
    <w:rsid w:val="00441C57"/>
    <w:rsid w:val="00463F2B"/>
    <w:rsid w:val="00464FFE"/>
    <w:rsid w:val="00475584"/>
    <w:rsid w:val="00484F50"/>
    <w:rsid w:val="004A6272"/>
    <w:rsid w:val="004B38AC"/>
    <w:rsid w:val="004B4E31"/>
    <w:rsid w:val="004B5451"/>
    <w:rsid w:val="004C1A03"/>
    <w:rsid w:val="004C2C2D"/>
    <w:rsid w:val="004E3E3F"/>
    <w:rsid w:val="004E754A"/>
    <w:rsid w:val="004F7A4C"/>
    <w:rsid w:val="00525556"/>
    <w:rsid w:val="00525B0C"/>
    <w:rsid w:val="00573EFA"/>
    <w:rsid w:val="005757ED"/>
    <w:rsid w:val="00590422"/>
    <w:rsid w:val="005A4027"/>
    <w:rsid w:val="005A77EA"/>
    <w:rsid w:val="005C03DD"/>
    <w:rsid w:val="005C24A9"/>
    <w:rsid w:val="005C5152"/>
    <w:rsid w:val="005E17CA"/>
    <w:rsid w:val="005F3C48"/>
    <w:rsid w:val="005F4BAC"/>
    <w:rsid w:val="005F5836"/>
    <w:rsid w:val="005F75F3"/>
    <w:rsid w:val="006064BF"/>
    <w:rsid w:val="006146AE"/>
    <w:rsid w:val="006246BA"/>
    <w:rsid w:val="00627F71"/>
    <w:rsid w:val="006317B4"/>
    <w:rsid w:val="0063454A"/>
    <w:rsid w:val="006424C3"/>
    <w:rsid w:val="00644F21"/>
    <w:rsid w:val="00651202"/>
    <w:rsid w:val="00660DA0"/>
    <w:rsid w:val="006630E8"/>
    <w:rsid w:val="00684226"/>
    <w:rsid w:val="00692216"/>
    <w:rsid w:val="006A3CE3"/>
    <w:rsid w:val="006B6BCF"/>
    <w:rsid w:val="006C1601"/>
    <w:rsid w:val="006E34F5"/>
    <w:rsid w:val="006F32DA"/>
    <w:rsid w:val="006F5078"/>
    <w:rsid w:val="00703C71"/>
    <w:rsid w:val="00713A52"/>
    <w:rsid w:val="00715BEA"/>
    <w:rsid w:val="00722F70"/>
    <w:rsid w:val="00736764"/>
    <w:rsid w:val="00747B01"/>
    <w:rsid w:val="007617A9"/>
    <w:rsid w:val="00762CAA"/>
    <w:rsid w:val="00763B38"/>
    <w:rsid w:val="00766B4A"/>
    <w:rsid w:val="00774D85"/>
    <w:rsid w:val="00775A64"/>
    <w:rsid w:val="007855EB"/>
    <w:rsid w:val="00790DA2"/>
    <w:rsid w:val="00793130"/>
    <w:rsid w:val="007B1318"/>
    <w:rsid w:val="007B7B7C"/>
    <w:rsid w:val="007C3FF9"/>
    <w:rsid w:val="007C6F09"/>
    <w:rsid w:val="007D3804"/>
    <w:rsid w:val="007D7F92"/>
    <w:rsid w:val="007E46F2"/>
    <w:rsid w:val="007F1E46"/>
    <w:rsid w:val="0081170D"/>
    <w:rsid w:val="00824CA3"/>
    <w:rsid w:val="00831190"/>
    <w:rsid w:val="0085775B"/>
    <w:rsid w:val="008607AE"/>
    <w:rsid w:val="008708A8"/>
    <w:rsid w:val="00882637"/>
    <w:rsid w:val="008835CB"/>
    <w:rsid w:val="008869E5"/>
    <w:rsid w:val="00894C32"/>
    <w:rsid w:val="008A2A11"/>
    <w:rsid w:val="008A53F5"/>
    <w:rsid w:val="008B7EC7"/>
    <w:rsid w:val="008C0D26"/>
    <w:rsid w:val="008C3340"/>
    <w:rsid w:val="008C69D7"/>
    <w:rsid w:val="008C6EAE"/>
    <w:rsid w:val="008C7781"/>
    <w:rsid w:val="008D1648"/>
    <w:rsid w:val="008D276E"/>
    <w:rsid w:val="008E3C89"/>
    <w:rsid w:val="0092509C"/>
    <w:rsid w:val="00935E82"/>
    <w:rsid w:val="00946B24"/>
    <w:rsid w:val="00955F12"/>
    <w:rsid w:val="00967604"/>
    <w:rsid w:val="00967DC0"/>
    <w:rsid w:val="00977F0C"/>
    <w:rsid w:val="0099080B"/>
    <w:rsid w:val="00991048"/>
    <w:rsid w:val="009A2623"/>
    <w:rsid w:val="009A3E0D"/>
    <w:rsid w:val="009A7A3F"/>
    <w:rsid w:val="009B3BE4"/>
    <w:rsid w:val="009B7136"/>
    <w:rsid w:val="009C275F"/>
    <w:rsid w:val="009D2A92"/>
    <w:rsid w:val="009D2AF7"/>
    <w:rsid w:val="009E4CCB"/>
    <w:rsid w:val="00A20688"/>
    <w:rsid w:val="00A40E21"/>
    <w:rsid w:val="00A55B6D"/>
    <w:rsid w:val="00A569CA"/>
    <w:rsid w:val="00A67155"/>
    <w:rsid w:val="00A801BA"/>
    <w:rsid w:val="00A86882"/>
    <w:rsid w:val="00A95BFB"/>
    <w:rsid w:val="00AD475A"/>
    <w:rsid w:val="00AE053F"/>
    <w:rsid w:val="00AE717A"/>
    <w:rsid w:val="00B24F58"/>
    <w:rsid w:val="00B3479E"/>
    <w:rsid w:val="00B5163A"/>
    <w:rsid w:val="00B5456D"/>
    <w:rsid w:val="00B57B49"/>
    <w:rsid w:val="00B6436D"/>
    <w:rsid w:val="00B73EB5"/>
    <w:rsid w:val="00BA244D"/>
    <w:rsid w:val="00BA35D6"/>
    <w:rsid w:val="00BC3BBF"/>
    <w:rsid w:val="00BD572E"/>
    <w:rsid w:val="00BF069E"/>
    <w:rsid w:val="00BF4948"/>
    <w:rsid w:val="00BF6223"/>
    <w:rsid w:val="00C0566B"/>
    <w:rsid w:val="00C10262"/>
    <w:rsid w:val="00C157C8"/>
    <w:rsid w:val="00C20588"/>
    <w:rsid w:val="00C208F1"/>
    <w:rsid w:val="00C33B84"/>
    <w:rsid w:val="00C34DB0"/>
    <w:rsid w:val="00C373AD"/>
    <w:rsid w:val="00C446D3"/>
    <w:rsid w:val="00C51E8F"/>
    <w:rsid w:val="00C7227D"/>
    <w:rsid w:val="00C7718F"/>
    <w:rsid w:val="00C829F7"/>
    <w:rsid w:val="00C82BD9"/>
    <w:rsid w:val="00C931D2"/>
    <w:rsid w:val="00CB3556"/>
    <w:rsid w:val="00CD5026"/>
    <w:rsid w:val="00CD7803"/>
    <w:rsid w:val="00CE16F8"/>
    <w:rsid w:val="00CF035D"/>
    <w:rsid w:val="00CF1888"/>
    <w:rsid w:val="00CF332B"/>
    <w:rsid w:val="00D04D1D"/>
    <w:rsid w:val="00D34C7C"/>
    <w:rsid w:val="00D50369"/>
    <w:rsid w:val="00D50502"/>
    <w:rsid w:val="00D516CC"/>
    <w:rsid w:val="00D56590"/>
    <w:rsid w:val="00D604A2"/>
    <w:rsid w:val="00D635F0"/>
    <w:rsid w:val="00D70DA6"/>
    <w:rsid w:val="00D7123F"/>
    <w:rsid w:val="00D90BF4"/>
    <w:rsid w:val="00DA17AF"/>
    <w:rsid w:val="00DB2B6B"/>
    <w:rsid w:val="00DC1CFB"/>
    <w:rsid w:val="00DC4F9D"/>
    <w:rsid w:val="00DD0909"/>
    <w:rsid w:val="00DD0A1E"/>
    <w:rsid w:val="00DD3B41"/>
    <w:rsid w:val="00DE15A4"/>
    <w:rsid w:val="00DE6AA3"/>
    <w:rsid w:val="00DF0663"/>
    <w:rsid w:val="00DF0E41"/>
    <w:rsid w:val="00E018C3"/>
    <w:rsid w:val="00E038B7"/>
    <w:rsid w:val="00E1226E"/>
    <w:rsid w:val="00E16660"/>
    <w:rsid w:val="00E25307"/>
    <w:rsid w:val="00E25AB0"/>
    <w:rsid w:val="00E31046"/>
    <w:rsid w:val="00E40FFF"/>
    <w:rsid w:val="00E43860"/>
    <w:rsid w:val="00E47A31"/>
    <w:rsid w:val="00E57FCC"/>
    <w:rsid w:val="00E70124"/>
    <w:rsid w:val="00E76517"/>
    <w:rsid w:val="00E92169"/>
    <w:rsid w:val="00E94A7E"/>
    <w:rsid w:val="00EC3470"/>
    <w:rsid w:val="00ED2319"/>
    <w:rsid w:val="00ED67B2"/>
    <w:rsid w:val="00EE62CD"/>
    <w:rsid w:val="00EF73D0"/>
    <w:rsid w:val="00F014CB"/>
    <w:rsid w:val="00F13CF1"/>
    <w:rsid w:val="00F3065D"/>
    <w:rsid w:val="00F46078"/>
    <w:rsid w:val="00F5132D"/>
    <w:rsid w:val="00F6472F"/>
    <w:rsid w:val="00F74AA1"/>
    <w:rsid w:val="00F818F4"/>
    <w:rsid w:val="00F90AA7"/>
    <w:rsid w:val="00FA4B87"/>
    <w:rsid w:val="00FB1911"/>
    <w:rsid w:val="00FB4AF5"/>
    <w:rsid w:val="00FC30CD"/>
    <w:rsid w:val="00FF128B"/>
    <w:rsid w:val="00FF7066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0087310"/>
  <w15:chartTrackingRefBased/>
  <w15:docId w15:val="{87B00FC5-3122-449F-A53D-66AB883F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6"/>
      </w:numPr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6"/>
      </w:numPr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6"/>
      </w:numPr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6"/>
      </w:numPr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numPr>
        <w:ilvl w:val="8"/>
        <w:numId w:val="6"/>
      </w:numPr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2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E1226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5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8</cp:revision>
  <cp:lastPrinted>2014-07-01T09:43:00Z</cp:lastPrinted>
  <dcterms:created xsi:type="dcterms:W3CDTF">2021-09-29T13:28:00Z</dcterms:created>
  <dcterms:modified xsi:type="dcterms:W3CDTF">2022-08-09T12:39:00Z</dcterms:modified>
</cp:coreProperties>
</file>